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widowControl/>
        <w:spacing w:lineRule="auto" w:line="360" w:before="0" w:after="0"/>
        <w:ind w:left="0" w:right="0" w:hanging="0"/>
        <w:jc w:val="left"/>
        <w:rPr>
          <w:rStyle w:val="Mocnowyrniony"/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118110</wp:posOffset>
            </wp:positionH>
            <wp:positionV relativeFrom="paragraph">
              <wp:posOffset>-372745</wp:posOffset>
            </wp:positionV>
            <wp:extent cx="914400" cy="69786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97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Tretekstu"/>
        <w:widowControl/>
        <w:spacing w:lineRule="auto" w:line="360" w:before="0" w:after="0"/>
        <w:ind w:left="0" w:right="0" w:hanging="0"/>
        <w:jc w:val="left"/>
        <w:rPr/>
      </w:pPr>
      <w:r>
        <w:rPr>
          <w:rStyle w:val="Mocnowyrniony"/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  <w:lang w:val="pl-PL" w:eastAsia="zh-CN"/>
        </w:rPr>
        <w:br/>
        <w:t>Ogólnopolski Program Promocyjny „Doceń polskie”</w:t>
      </w:r>
    </w:p>
    <w:p>
      <w:pPr>
        <w:pStyle w:val="Tretekstu"/>
        <w:widowControl/>
        <w:spacing w:lineRule="auto" w:line="360" w:before="0" w:after="0"/>
        <w:ind w:left="0" w:right="0" w:hanging="0"/>
        <w:jc w:val="left"/>
        <w:rPr>
          <w:rStyle w:val="Mocnowyrniony"/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  <w:shd w:fill="FFFFFF" w:val="clear"/>
          <w:lang w:val="pl-PL" w:eastAsia="zh-CN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  <w:shd w:fill="FFFFFF" w:val="clear"/>
          <w:lang w:val="pl-PL" w:eastAsia="zh-CN"/>
        </w:rPr>
      </w:r>
    </w:p>
    <w:p>
      <w:pPr>
        <w:pStyle w:val="Normal"/>
        <w:spacing w:lineRule="auto" w:line="360"/>
        <w:jc w:val="left"/>
        <w:rPr>
          <w:rFonts w:eastAsia="Times New Roman" w:cs="Times New Roman"/>
          <w:b/>
          <w:b/>
          <w:bCs/>
          <w:color w:val="000000"/>
        </w:rPr>
      </w:pPr>
      <w:r>
        <w:rPr>
          <w:rFonts w:cs="Times New Roman"/>
          <w:b/>
          <w:sz w:val="24"/>
          <w:szCs w:val="24"/>
        </w:rPr>
      </w:r>
    </w:p>
    <w:p>
      <w:pPr>
        <w:pStyle w:val="Tretekstu"/>
        <w:spacing w:lineRule="auto" w:line="360"/>
        <w:jc w:val="center"/>
        <w:rPr/>
      </w:pPr>
      <w:r>
        <w:rPr>
          <w:rFonts w:eastAsia="Times New Roman" w:cs="Times New Roman"/>
          <w:b w:val="false"/>
          <w:bCs w:val="false"/>
          <w:color w:val="000000"/>
        </w:rPr>
        <w:t>INFORMACJA PRASOWA</w:t>
      </w:r>
      <w:r>
        <w:rPr>
          <w:rFonts w:eastAsia="Times New Roman" w:cs="Times New Roman"/>
          <w:b/>
          <w:bCs/>
          <w:color w:val="000000"/>
        </w:rPr>
        <w:br/>
      </w:r>
    </w:p>
    <w:p>
      <w:pPr>
        <w:pStyle w:val="Tretekstu"/>
        <w:spacing w:lineRule="auto" w:line="360"/>
        <w:rPr/>
      </w:pPr>
      <w:r>
        <w:rPr>
          <w:rFonts w:eastAsia="Times New Roman" w:cs="Times New Roman"/>
          <w:b/>
          <w:bCs/>
          <w:color w:val="000000"/>
        </w:rPr>
        <w:t>„</w:t>
      </w:r>
      <w:r>
        <w:rPr>
          <w:b/>
          <w:bCs/>
          <w:color w:val="000000"/>
        </w:rPr>
        <w:t xml:space="preserve">Gęsina nie tylko na św. Marcina” - to nazwa, a zarazem idea Ogólnopolskiego Festiwalu Kulinarnego, który odbędzie się 19 sierpnia br. w Pabianicach. Jego organizatorzy - Wiesław Bober (pomysłodawca konkursu) i Fabryka Wełny Hotel &amp; SPA w Pabianicach - chcą nie tylko zachęcić do odkrywania tego mięsa na nowo, ale także promować młodych, zdolnych kucharzy. W ramach festiwalu odbędzie się konkurs kulinarny adresowany do profesjonalistów; ich prace oceniać będą znani, doświadczeni szefowie kuchni. Miłośnicy gotowania mogą podpatrywać ich poczynania, przy okazji zyskując inspirację do tworzenia własnych dań z gęsiny. Termin nadsyłania konkursowych propozycji mija 23 czerwca. Partnerem wydarzenia jest program promocyjny „Doceń polskie”. </w:t>
        <w:br/>
      </w:r>
    </w:p>
    <w:p>
      <w:pPr>
        <w:pStyle w:val="Tretekstu"/>
        <w:spacing w:lineRule="auto" w:line="360"/>
        <w:jc w:val="center"/>
        <w:rPr>
          <w:color w:val="000000"/>
        </w:rPr>
      </w:pPr>
      <w:bookmarkStart w:id="0" w:name="__DdeLink__413_2022829328"/>
      <w:bookmarkStart w:id="1" w:name="__DdeLink__91_942253970"/>
      <w:r>
        <w:rPr>
          <w:b/>
          <w:bCs/>
          <w:color w:val="000000"/>
          <w:sz w:val="28"/>
          <w:szCs w:val="28"/>
        </w:rPr>
        <w:t>II Ogólnopolski Festiwal Kulinarny „Gęsina nie tylko na św. M</w:t>
      </w:r>
      <w:bookmarkEnd w:id="0"/>
      <w:bookmarkEnd w:id="1"/>
      <w:r>
        <w:rPr>
          <w:b/>
          <w:bCs/>
          <w:color w:val="000000"/>
          <w:sz w:val="28"/>
          <w:szCs w:val="28"/>
        </w:rPr>
        <w:t xml:space="preserve">arcina” </w:t>
      </w:r>
    </w:p>
    <w:p>
      <w:pPr>
        <w:pStyle w:val="Tretekstu"/>
        <w:spacing w:lineRule="auto" w:line="360"/>
        <w:jc w:val="center"/>
        <w:rPr>
          <w:color w:val="000000"/>
        </w:rPr>
      </w:pPr>
      <w:r>
        <w:rPr>
          <w:color w:val="000000"/>
        </w:rPr>
      </w:r>
    </w:p>
    <w:p>
      <w:pPr>
        <w:pStyle w:val="Tretekstu"/>
        <w:spacing w:lineRule="auto" w:line="360"/>
        <w:rPr/>
      </w:pPr>
      <w:r>
        <w:rPr>
          <w:color w:val="000000"/>
        </w:rPr>
        <w:t xml:space="preserve">- </w:t>
      </w:r>
      <w:r>
        <w:rPr>
          <w:i/>
          <w:iCs/>
          <w:color w:val="000000"/>
        </w:rPr>
        <w:t>Naszym celem jest przypomnienie o walorach i właściwości gęsiny; doskonałego mięsa, które niegdyś było w naszej kuchni wiodącym produktem, a dzisiaj jest przede wszystkim eksportowane. Po gęsinę warto sięgać! Chcemy to udowodnić i przywrócić ją na nasze stoły -</w:t>
      </w:r>
      <w:r>
        <w:rPr>
          <w:color w:val="000000"/>
        </w:rPr>
        <w:t xml:space="preserve"> wyjaśnia </w:t>
      </w:r>
      <w:r>
        <w:rPr>
          <w:b/>
          <w:bCs/>
          <w:color w:val="000000"/>
        </w:rPr>
        <w:t>Wiesław Bober</w:t>
      </w:r>
      <w:r>
        <w:rPr>
          <w:color w:val="000000"/>
        </w:rPr>
        <w:t>, pomysłodawca wydarzenia, Executive Chef Fabryki Wełny Hotel &amp; SPA w Pabianicach. Fundator i członek Klubu Szefów Kuchni prowadzi w Pabianicach autorską restaurację Wzorcownia by W. Bober.</w:t>
      </w:r>
    </w:p>
    <w:p>
      <w:pPr>
        <w:pStyle w:val="Tretekstu"/>
        <w:spacing w:lineRule="auto" w:line="360"/>
        <w:rPr>
          <w:color w:val="000000"/>
        </w:rPr>
      </w:pPr>
      <w:r>
        <w:rPr>
          <w:color w:val="000000"/>
        </w:rPr>
        <w:br/>
        <w:t xml:space="preserve">To już druga edycja tego przedsięwzięcia propagującego gęsinę. Podobnie jak podczas pierwszej odsłony, także w ramach tegorocznego festiwalu odbędzie się konkurs kulinarny. - </w:t>
      </w:r>
      <w:r>
        <w:rPr>
          <w:rFonts w:cs="Times New Roman"/>
          <w:i/>
          <w:iCs/>
          <w:color w:val="000000"/>
        </w:rPr>
        <w:t>W ten sposób promujemy młodych kucharzy</w:t>
      </w:r>
      <w:r>
        <w:rPr>
          <w:i/>
          <w:iCs/>
          <w:color w:val="000000"/>
        </w:rPr>
        <w:t xml:space="preserve">, którzy mimo małego doświadczenia w branży już wykazują się umiejętnościami przygotowania ciekawych i oryginalnych dań </w:t>
      </w:r>
      <w:r>
        <w:rPr>
          <w:color w:val="000000"/>
        </w:rPr>
        <w:t>- podkreśla W. Bober.</w:t>
        <w:br/>
        <w:t>W konkursie uczestniczyć mogą tylko profesjonaliści, termin nadsyłania zgłoszeń upływa 23 czerwca.</w:t>
        <w:br/>
        <w:t xml:space="preserve">Wyłonionych przez organizatorów przedsięwzięcia 12 dwuosobowych zespołów przystąpi do konkursu dnia 19 sierpnia tego roku, w Pabianicach. - </w:t>
      </w:r>
      <w:r>
        <w:rPr>
          <w:i/>
          <w:iCs/>
          <w:color w:val="000000"/>
        </w:rPr>
        <w:t xml:space="preserve">Głównym produktem konkursowym jest dowolny element gęsiej tuszki. Wybór elementu i sposób jej przygotowania, a także dobór wszystkich dodatków pozostawimy inwencji gotujących. Mięso można wcześniej zamarynować, żeby skruszało i zyskało dodatkowe walory smakowe - </w:t>
      </w:r>
      <w:r>
        <w:rPr>
          <w:color w:val="000000"/>
        </w:rPr>
        <w:t>podkreśla szef kuchni.</w:t>
      </w:r>
    </w:p>
    <w:p>
      <w:pPr>
        <w:pStyle w:val="Normal"/>
        <w:spacing w:lineRule="auto" w:line="360"/>
        <w:rPr/>
      </w:pPr>
      <w:r>
        <w:rPr>
          <w:color w:val="000000"/>
        </w:rPr>
        <w:t>Szczegółowy regulamin przedsięwzięcia jest dostępny m.in. w portalu Facebook, w wydarzeniu „</w:t>
      </w:r>
      <w:hyperlink r:id="rId3">
        <w:bookmarkStart w:id="2" w:name="seo_h1_tag"/>
        <w:bookmarkEnd w:id="2"/>
        <w:r>
          <w:rPr>
            <w:rStyle w:val="Czeinternetowe"/>
            <w:color w:val="000000"/>
          </w:rPr>
          <w:t>Gęsina Nie Tylko Na Świętego Marcina II Edycja</w:t>
        </w:r>
      </w:hyperlink>
      <w:r>
        <w:rPr>
          <w:color w:val="000000"/>
        </w:rPr>
        <w:t xml:space="preserve">”. </w:t>
        <w:br/>
        <w:br/>
      </w:r>
      <w:bookmarkStart w:id="3" w:name="__DdeLink__662_210540048"/>
      <w:r>
        <w:rPr>
          <w:color w:val="000000"/>
        </w:rPr>
        <w:t>Prace konkursowe będą oceniane przez profesjonalistów. W jury degustacyjnym zasiądą członkowie Klubu Szefów Kuchni, na czele z Jerzym Pasikowskim. W pracach jury uczestniczyć będą Kurt Scheller, Robert Sowa, Teofilos Vafidis, Giancarlo Russo,</w:t>
      </w:r>
      <w:r>
        <w:rPr>
          <w:b w:val="false"/>
          <w:bCs w:val="false"/>
          <w:color w:val="000000"/>
        </w:rPr>
        <w:t xml:space="preserve"> </w:t>
      </w:r>
      <w:r>
        <w:rPr>
          <w:rStyle w:val="Wyrnienie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  <w:t>C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  <w:t>-</w:t>
      </w:r>
      <w:r>
        <w:rPr>
          <w:rStyle w:val="Wyrnienie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  <w:t>Michel Labarre</w:t>
      </w:r>
      <w:r>
        <w:rPr>
          <w:rStyle w:val="Wyrnienie"/>
          <w:b w:val="false"/>
          <w:bCs w:val="false"/>
          <w:i w:val="false"/>
          <w:caps w:val="false"/>
          <w:smallCaps w:val="false"/>
          <w:color w:val="545454"/>
          <w:spacing w:val="0"/>
          <w:sz w:val="24"/>
        </w:rPr>
        <w:t xml:space="preserve"> </w:t>
      </w:r>
      <w:r>
        <w:rPr>
          <w:color w:val="000000"/>
        </w:rPr>
        <w:t xml:space="preserve">oraz Jean Bos. Jury techniczne tworzyć będą natomiast Tomasz Purol, Patryk Dziamski i Tomasz Szymański. Sędziowie </w:t>
      </w:r>
      <w:bookmarkStart w:id="4" w:name="_GoBack"/>
      <w:bookmarkEnd w:id="4"/>
      <w:r>
        <w:rPr>
          <w:color w:val="000000"/>
        </w:rPr>
        <w:t>degustacyjni oceniać będą smak potrawy i jej prezentację, z kolei jury techniczne punkty wystawi za Mise en place (profesjonalną praktykę kucharską) oraz przygotowanie zawodowe. Każdy duet będzie musiał podać 9 porcji dania.</w:t>
      </w:r>
      <w:bookmarkEnd w:id="3"/>
      <w:r>
        <w:rPr>
          <w:color w:val="000000"/>
        </w:rPr>
        <w:br/>
        <w:br/>
        <w:t>Dla najlepszych przygotowano atrakcyjne nagrody, na wszystkich finalistów czekają pamiątkowe dyplomy pamiątkowe oraz drobne upominki.</w:t>
        <w:br/>
        <w:t>Nie bez znaczenia jest fakt, iż konkurs odbywa się w Pabianicach, a ściślej - w restauracji Wzorcownia by W. Bober  która niedawno zdobyła tytuł Najlepszej Restauracji Hotelowej roku 2017 w Polsce. Nagrodzono ją nie tylko Złotym Widelcem 2017, ale także Hermesem „Poradnika Restauratora” 2017.</w:t>
        <w:br/>
        <w:t>Młodzi kucharze będą mogli zatem nie tylko poddać się ocenie doświadczonego jury, ale także przekonać się jak od kuchni (sic!) działa utytułowana restauracja i uczyć się od najlepszych.</w:t>
      </w:r>
    </w:p>
    <w:p>
      <w:pPr>
        <w:pStyle w:val="Tretekstu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Tretekstu"/>
        <w:spacing w:lineRule="auto" w:line="360" w:before="0" w:after="140"/>
        <w:rPr/>
      </w:pPr>
      <w:r>
        <w:rPr>
          <w:color w:val="000000"/>
        </w:rPr>
        <w:t xml:space="preserve">Konkurs jest adresowany dla profesjonalistów, ale amatorzy mogą podpatrywać ich pracę i czerpać z niej inspirację. - </w:t>
      </w:r>
      <w:r>
        <w:rPr>
          <w:i/>
          <w:iCs/>
          <w:color w:val="000000"/>
        </w:rPr>
        <w:t>Gęsina jest bardzo podobna do mięsa kaczki, którą podaje się w wielu domach. Mam nadzieję, że konkurs będzie dla miłośników kuchni dodatkowym pretekstem, by powrócić do gęsiny. Wszystkich gotujących, zarówno profesjonalistów, jak i amatorów, zapraszam do odkrywania tego mięsa na nowo, nie tylko 11 listopada -</w:t>
      </w:r>
      <w:r>
        <w:rPr>
          <w:color w:val="000000"/>
        </w:rPr>
        <w:t xml:space="preserve"> zachęca W. Bober.</w:t>
        <w:br/>
        <w:br/>
        <w:t xml:space="preserve">Patronat merytoryczny nad konkursem sprawuję: Klub Szefów Kuchni, Stowarzyszenie </w:t>
      </w:r>
      <w:bookmarkStart w:id="5" w:name="__DdeLink__656_863786269"/>
      <w:r>
        <w:rPr>
          <w:color w:val="000000"/>
        </w:rPr>
        <w:t>EURO Toques</w:t>
      </w:r>
      <w:bookmarkEnd w:id="5"/>
      <w:r>
        <w:rPr>
          <w:color w:val="000000"/>
        </w:rPr>
        <w:t xml:space="preserve"> oraz Ogólnopolski Program Promocyjny „Doceń polskie”. Wiesław Bober jest jednym z członków Loży Ekspertów programu „Doceń polskie” - jury oceniającego żywność rodzimych producentów, a następnie przyznającego znaki jakości wyróżniającym się produktom. Specjaliści sprawdzają z osobna każdy produkt, po czym przyznają mu noty za smak, wygląd i stosunek jakości do ceny. Godłem „Doceń polskie” honoruje się tylko żywność z wysoką liczbą punktów, tytuły TOP PRODUKT są z kolei zarezerwowane dla artykułów z maksymalnymi notami. </w:t>
        <w:br/>
        <w:br/>
        <w:br/>
      </w:r>
      <w:r>
        <w:rPr>
          <w:rStyle w:val="Wyrnienie"/>
          <w:rFonts w:eastAsia="Times New Roman CE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eastAsia="zxx" w:bidi="zxx"/>
        </w:rPr>
        <w:t>* * *</w:t>
      </w:r>
    </w:p>
    <w:p>
      <w:pPr>
        <w:pStyle w:val="Normal"/>
        <w:spacing w:lineRule="auto" w:line="360"/>
        <w:rPr/>
      </w:pPr>
      <w:r>
        <w:rPr>
          <w:rStyle w:val="Mocnowyrniony"/>
          <w:rFonts w:cs="Times New Roman"/>
          <w:color w:val="000000"/>
          <w:sz w:val="24"/>
          <w:szCs w:val="24"/>
          <w:lang w:eastAsia="zxx" w:bidi="zxx"/>
        </w:rPr>
        <w:t>Ogólnopolski Program Promocyjny „Doceń polskie”</w:t>
        <w:br/>
        <w:t>www.docenpolskie.pl</w:t>
        <w:br/>
        <w:t xml:space="preserve">www.blog.docenpolskie.pl </w:t>
      </w:r>
      <w:r>
        <w:rPr>
          <w:rStyle w:val="Mocnowyrniony"/>
          <w:rFonts w:cs="Times New Roman"/>
          <w:b w:val="false"/>
          <w:bCs w:val="false"/>
          <w:color w:val="000000"/>
          <w:sz w:val="24"/>
          <w:szCs w:val="24"/>
          <w:lang w:eastAsia="zxx" w:bidi="zxx"/>
        </w:rPr>
        <w:br/>
        <w:t xml:space="preserve">Celem programu „Doceń polskie” jest promocja wysokiej jakości produktów spożywczych dostępnych na polskim rynku. Ich selekcją, oceną i przyznaniem certyfikatu „Doceń polskie” zajmują się specjaliści zawodowo związani z żywnością i technologią żywienia, którzy tworzą Lożę Ekspertów. Zasiadają w niej m.in. członkowie Fundacji Klubu Szefów Kuchni. </w:t>
        <w:br/>
        <w:t xml:space="preserve">Twórca programu „Doceń polskie” jest  także organizatorem projektu BlogerChef (blogerchef.pl) – innowacyjnego przedsięwzięcia skierowanego do blogerów kulinarnych. </w:t>
        <w:br/>
      </w:r>
    </w:p>
    <w:p>
      <w:pPr>
        <w:pStyle w:val="Normal"/>
        <w:spacing w:lineRule="auto" w:line="360"/>
        <w:jc w:val="left"/>
        <w:rPr/>
      </w:pPr>
      <w:r>
        <w:rPr>
          <w:rStyle w:val="Mocnowyrniony"/>
          <w:rFonts w:cs="Times New Roman"/>
          <w:b w:val="false"/>
          <w:bCs w:val="false"/>
          <w:color w:val="000000"/>
          <w:sz w:val="24"/>
          <w:szCs w:val="24"/>
          <w:lang w:eastAsia="zxx" w:bidi="zxx"/>
        </w:rPr>
        <w:t>* * *</w:t>
      </w:r>
    </w:p>
    <w:p>
      <w:pPr>
        <w:pStyle w:val="Normal"/>
        <w:spacing w:lineRule="auto" w:line="360"/>
        <w:jc w:val="left"/>
        <w:rPr/>
      </w:pPr>
      <w:r>
        <w:rPr>
          <w:rStyle w:val="Mocnowyrniony"/>
          <w:rFonts w:eastAsia="Times New Roman CE" w:cs="Times New Roman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eastAsia="zxx" w:bidi="zxx"/>
        </w:rPr>
        <w:t>KONTAKT:</w:t>
      </w:r>
      <w:r>
        <w:rPr>
          <w:rStyle w:val="Mocnowyrniony"/>
          <w:rFonts w:eastAsia="Times New Roman CE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eastAsia="zxx" w:bidi="zxx"/>
        </w:rPr>
        <w:br/>
      </w:r>
      <w:r>
        <w:rPr>
          <w:rStyle w:val="Mocnowyrniony"/>
          <w:rFonts w:eastAsia="Times New Roman CE" w:cs="Times New Roman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eastAsia="zxx" w:bidi="zxx"/>
        </w:rPr>
        <w:t>Ogólnopolski Program Promocyjny „Doceń polskie”</w:t>
        <w:br/>
      </w:r>
      <w:hyperlink r:id="rId4">
        <w:r>
          <w:rPr>
            <w:rStyle w:val="Mocnowyrniony"/>
            <w:rFonts w:eastAsia="Times New Roman CE" w:cs="Times New Roman"/>
            <w:i w:val="false"/>
            <w:iCs w:val="false"/>
            <w:caps w:val="false"/>
            <w:smallCaps w:val="false"/>
            <w:color w:val="000000"/>
            <w:spacing w:val="0"/>
            <w:sz w:val="24"/>
            <w:szCs w:val="24"/>
            <w:lang w:eastAsia="zxx" w:bidi="zxx"/>
          </w:rPr>
          <w:t>www.docenpolskie.pl</w:t>
        </w:r>
      </w:hyperlink>
      <w:r>
        <w:rPr>
          <w:rStyle w:val="Mocnowyrniony"/>
          <w:rFonts w:eastAsia="Times New Roman CE" w:cs="Times New Roman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eastAsia="zxx" w:bidi="zxx"/>
        </w:rPr>
        <w:br/>
        <w:br/>
        <w:t>Kontakt dla mediów:</w:t>
      </w:r>
      <w:r>
        <w:rPr>
          <w:rStyle w:val="Mocnowyrniony"/>
          <w:rFonts w:eastAsia="Times New Roman CE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eastAsia="zxx" w:bidi="zxx"/>
        </w:rPr>
        <w:br/>
      </w:r>
      <w:r>
        <w:rPr>
          <w:rStyle w:val="Czeinternetowe"/>
          <w:rFonts w:eastAsia="Times New Roman CE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  <w:lang w:val="pl-PL"/>
        </w:rPr>
        <w:t>Anna Koza</w:t>
        <w:br/>
      </w:r>
      <w:hyperlink r:id="rId5">
        <w:r>
          <w:rPr>
            <w:rStyle w:val="Czeinternetowe"/>
            <w:rFonts w:eastAsia="Times New Roman CE" w:cs="Times New Roman"/>
            <w:b w:val="false"/>
            <w:bCs w:val="false"/>
            <w:i w:val="false"/>
            <w:iCs w:val="false"/>
            <w:caps w:val="false"/>
            <w:smallCaps w:val="false"/>
            <w:spacing w:val="0"/>
            <w:sz w:val="24"/>
            <w:szCs w:val="24"/>
          </w:rPr>
          <w:t>anna.koza@adventure.media.pl</w:t>
        </w:r>
      </w:hyperlink>
      <w:r>
        <w:rPr>
          <w:rStyle w:val="Czeinternetowe"/>
          <w:rFonts w:eastAsia="Times New Roman CE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  <w:lang w:val="pl-PL"/>
        </w:rPr>
        <w:br/>
        <w:t>Adventure Media s. c. Agencja Public Relations</w:t>
        <w:br/>
      </w:r>
      <w:hyperlink r:id="rId6">
        <w:r>
          <w:rPr>
            <w:rStyle w:val="Czeinternetowe"/>
            <w:rFonts w:eastAsia="Times New Roman CE" w:cs="Times New Roman"/>
            <w:b w:val="false"/>
            <w:bCs w:val="false"/>
            <w:i w:val="false"/>
            <w:iCs w:val="false"/>
            <w:caps w:val="false"/>
            <w:smallCaps w:val="false"/>
            <w:spacing w:val="0"/>
            <w:sz w:val="24"/>
            <w:szCs w:val="24"/>
          </w:rPr>
          <w:t>www.adventure.media.pl</w:t>
        </w:r>
      </w:hyperlink>
      <w:r>
        <w:rPr>
          <w:rStyle w:val="Czeinternetowe"/>
          <w:rFonts w:eastAsia="Times New Roman CE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  <w:lang w:val="pl-PL"/>
        </w:rPr>
        <w:br/>
      </w:r>
      <w:bookmarkStart w:id="6" w:name="__DdeLink__604_1316265031"/>
      <w:r>
        <w:rPr>
          <w:rStyle w:val="Czeinternetowe"/>
          <w:rFonts w:eastAsia="Times New Roman CE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  <w:lang w:val="pl-PL"/>
        </w:rPr>
        <w:t>tel. 780 115 953</w:t>
      </w:r>
      <w:bookmarkEnd w:id="6"/>
      <w:r>
        <w:rPr>
          <w:rStyle w:val="Czeinternetowe"/>
          <w:rFonts w:eastAsia="Times New Roman CE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  <w:lang w:val="pl-PL"/>
        </w:rPr>
        <w:br/>
        <w:t>tel. 32 724 28 84</w:t>
        <w:br/>
        <w:t>fax 32 417 01 70</w:t>
      </w:r>
      <w:r>
        <w:rPr>
          <w:rStyle w:val="Mocnowyrniony"/>
          <w:rFonts w:eastAsia="Times New Roman CE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eastAsia="zxx" w:bidi="zxx"/>
        </w:rPr>
        <w:br/>
      </w:r>
      <w:r>
        <w:rPr>
          <w:rStyle w:val="Mocnowyrniony"/>
          <w:rFonts w:eastAsia="Times New Roman CE" w:cs="Times New Roman"/>
          <w:b w:val="false"/>
          <w:bCs w:val="false"/>
          <w:color w:val="000000"/>
          <w:sz w:val="24"/>
          <w:szCs w:val="24"/>
          <w:lang w:eastAsia="zxx" w:bidi="zxx"/>
        </w:rPr>
        <w:br/>
      </w:r>
    </w:p>
    <w:p>
      <w:pPr>
        <w:pStyle w:val="Normal"/>
        <w:spacing w:lineRule="auto" w:line="360"/>
        <w:rPr/>
      </w:pPr>
      <w:r>
        <w:rPr>
          <w:rFonts w:cs="Times New Roman"/>
          <w:sz w:val="24"/>
          <w:szCs w:val="24"/>
        </w:rPr>
        <w:br/>
      </w:r>
    </w:p>
    <w:p>
      <w:pPr>
        <w:pStyle w:val="Tretekstu"/>
        <w:spacing w:lineRule="auto" w:line="360" w:before="0" w:after="140"/>
        <w:rPr/>
      </w:pPr>
      <w:r>
        <w:rPr>
          <w:rStyle w:val="Czeinternetowe"/>
          <w:rFonts w:cs="Times New Roman"/>
          <w:b w:val="false"/>
          <w:bCs w:val="false"/>
          <w:sz w:val="24"/>
          <w:szCs w:val="24"/>
        </w:rPr>
        <w:br/>
      </w:r>
      <w:r>
        <w:rPr>
          <w:rFonts w:cs="Times New Roman"/>
          <w:b w:val="false"/>
          <w:bCs w:val="false"/>
          <w:color w:val="000000"/>
          <w:sz w:val="24"/>
          <w:szCs w:val="24"/>
        </w:rPr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SimSun" w:cs="Arial"/>
      <w:color w:val="00000A"/>
      <w:sz w:val="24"/>
      <w:szCs w:val="24"/>
      <w:lang w:val="pl-PL" w:eastAsia="zh-CN" w:bidi="hi-IN"/>
    </w:rPr>
  </w:style>
  <w:style w:type="paragraph" w:styleId="Nagwek1">
    <w:name w:val="Nagłówek 1"/>
    <w:basedOn w:val="Gwka"/>
    <w:pPr>
      <w:outlineLvl w:val="0"/>
    </w:pPr>
    <w:rPr>
      <w:b/>
      <w:bCs/>
      <w:sz w:val="36"/>
      <w:szCs w:val="36"/>
    </w:rPr>
  </w:style>
  <w:style w:type="paragraph" w:styleId="Nagwek2">
    <w:name w:val="Nagłówek 2"/>
    <w:basedOn w:val="Gwka"/>
    <w:pPr>
      <w:spacing w:before="200" w:after="0"/>
      <w:outlineLvl w:val="1"/>
    </w:pPr>
    <w:rPr>
      <w:b/>
      <w:bCs/>
      <w:i/>
      <w:iCs/>
      <w:sz w:val="32"/>
      <w:szCs w:val="32"/>
    </w:rPr>
  </w:style>
  <w:style w:type="paragraph" w:styleId="Nagwek3">
    <w:name w:val="Nagłówek 3"/>
    <w:basedOn w:val="Gwka"/>
    <w:pPr>
      <w:spacing w:before="140" w:after="0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Czeinternetowe" w:customStyle="1">
    <w:name w:val="Łącze internetowe"/>
    <w:rPr>
      <w:color w:val="000080"/>
      <w:u w:val="single"/>
      <w:lang w:val="pl-PL" w:eastAsia="pl-PL" w:bidi="pl-PL"/>
    </w:rPr>
  </w:style>
  <w:style w:type="character" w:styleId="Odwiedzoneczeinternetowe" w:customStyle="1">
    <w:name w:val="Odwiedzone łącze internetowe"/>
    <w:rPr>
      <w:color w:val="800000"/>
      <w:u w:val="single"/>
    </w:rPr>
  </w:style>
  <w:style w:type="character" w:styleId="Wyrnienie">
    <w:name w:val="Wyróżnienie"/>
    <w:rPr>
      <w:i/>
      <w:iCs/>
    </w:rPr>
  </w:style>
  <w:style w:type="character" w:styleId="Mocnowyrniony">
    <w:name w:val="Mocno wyróżniony"/>
    <w:rPr>
      <w:b/>
      <w:bCs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 w:customStyle="1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/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" w:customStyle="1">
    <w:name w:val="Główka"/>
    <w:basedOn w:val="Normal"/>
    <w:qFormat/>
    <w:pPr>
      <w:keepNext/>
      <w:spacing w:before="240" w:after="120"/>
    </w:pPr>
    <w:rPr>
      <w:rFonts w:ascii="Liberation Sans;Arial" w:hAnsi="Liberation Sans;Arial" w:eastAsia="Microsoft YaHei"/>
      <w:sz w:val="28"/>
      <w:szCs w:val="28"/>
    </w:rPr>
  </w:style>
  <w:style w:type="paragraph" w:styleId="Sygnatura" w:customStyle="1">
    <w:name w:val="Sygnatura"/>
    <w:basedOn w:val="Normal"/>
    <w:pPr>
      <w:suppressLineNumbers/>
      <w:spacing w:before="120" w:after="120"/>
    </w:pPr>
    <w:rPr>
      <w:i/>
      <w:iCs/>
    </w:rPr>
  </w:style>
  <w:style w:type="paragraph" w:styleId="Cytaty" w:customStyle="1">
    <w:name w:val="Cytaty"/>
    <w:basedOn w:val="Normal"/>
    <w:qFormat/>
    <w:pPr>
      <w:spacing w:before="0" w:after="283"/>
      <w:ind w:left="567" w:right="567" w:hanging="0"/>
    </w:pPr>
    <w:rPr/>
  </w:style>
  <w:style w:type="paragraph" w:styleId="Tytu">
    <w:name w:val="Tytuł"/>
    <w:basedOn w:val="Gwka"/>
    <w:pPr>
      <w:jc w:val="center"/>
    </w:pPr>
    <w:rPr>
      <w:b/>
      <w:bCs/>
      <w:sz w:val="56"/>
      <w:szCs w:val="56"/>
    </w:rPr>
  </w:style>
  <w:style w:type="paragraph" w:styleId="Podtytu">
    <w:name w:val="Podtytuł"/>
    <w:basedOn w:val="Gwka"/>
    <w:pPr>
      <w:spacing w:before="60" w:after="120"/>
      <w:jc w:val="center"/>
    </w:pPr>
    <w:rPr>
      <w:i/>
      <w:iCs/>
      <w:sz w:val="36"/>
      <w:szCs w:val="36"/>
    </w:rPr>
  </w:style>
  <w:style w:type="numbering" w:styleId="NoList" w:default="1">
    <w:name w:val="No List"/>
    <w:uiPriority w:val="99"/>
    <w:semiHidden/>
    <w:unhideWhenUsed/>
  </w:style>
  <w:style w:type="numbering" w:styleId="WW8Num1" w:customStyle="1">
    <w:name w:val="WW8Num1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facebook.com/events/1944891175746673/?acontext={" TargetMode="External"/><Relationship Id="rId4" Type="http://schemas.openxmlformats.org/officeDocument/2006/relationships/hyperlink" Target="http://www.docenpolskie.pl/" TargetMode="External"/><Relationship Id="rId5" Type="http://schemas.openxmlformats.org/officeDocument/2006/relationships/hyperlink" Target="mailto:anna.koza@adventure.media.pl" TargetMode="External"/><Relationship Id="rId6" Type="http://schemas.openxmlformats.org/officeDocument/2006/relationships/hyperlink" Target="http://www.adventure.media.pl/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Application>LibreOffice/4.4.1.2$Windows_x86 LibreOffice_project/45e2de17089c24a1fa810c8f975a7171ba4cd432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2017-05-23T19:25:00Z</dcterms:created>
  <dc:creator>Anna Koza</dc:creator>
  <dc:language>pl-PL</dc:language>
  <cp:lastModifiedBy>Anna Koza</cp:lastModifiedBy>
  <dcterms:modified xsi:type="dcterms:W3CDTF">2017-05-26T09:11:45Z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